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D4" w:rsidRDefault="00CC73D4" w:rsidP="0097438F">
      <w:pPr>
        <w:jc w:val="center"/>
        <w:rPr>
          <w:rFonts w:ascii="Times New Roman" w:hAnsi="Times New Roman" w:cs="Times New Roman"/>
          <w:sz w:val="28"/>
        </w:rPr>
      </w:pPr>
      <w:r>
        <w:rPr>
          <w:rFonts w:ascii="Times New Roman" w:hAnsi="Times New Roman" w:cs="Times New Roman"/>
          <w:noProof/>
          <w:sz w:val="28"/>
          <w:lang w:eastAsia="lt-LT"/>
          <w14:ligatures w14:val="none"/>
        </w:rPr>
        <w:drawing>
          <wp:inline distT="0" distB="0" distL="0" distR="0">
            <wp:extent cx="752475" cy="8200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282cc4f.jpeg"/>
                    <pic:cNvPicPr/>
                  </pic:nvPicPr>
                  <pic:blipFill>
                    <a:blip r:embed="rId5">
                      <a:extLst>
                        <a:ext uri="{28A0092B-C50C-407E-A947-70E740481C1C}">
                          <a14:useLocalDpi xmlns:a14="http://schemas.microsoft.com/office/drawing/2010/main" val="0"/>
                        </a:ext>
                      </a:extLst>
                    </a:blip>
                    <a:stretch>
                      <a:fillRect/>
                    </a:stretch>
                  </pic:blipFill>
                  <pic:spPr>
                    <a:xfrm>
                      <a:off x="0" y="0"/>
                      <a:ext cx="752475" cy="820070"/>
                    </a:xfrm>
                    <a:prstGeom prst="rect">
                      <a:avLst/>
                    </a:prstGeom>
                  </pic:spPr>
                </pic:pic>
              </a:graphicData>
            </a:graphic>
          </wp:inline>
        </w:drawing>
      </w:r>
    </w:p>
    <w:p w:rsidR="0097438F" w:rsidRPr="0097438F" w:rsidRDefault="0097438F" w:rsidP="0097438F">
      <w:pPr>
        <w:jc w:val="center"/>
        <w:rPr>
          <w:rFonts w:ascii="Times New Roman" w:hAnsi="Times New Roman" w:cs="Times New Roman"/>
          <w:sz w:val="24"/>
        </w:rPr>
      </w:pPr>
      <w:r w:rsidRPr="00CC73D4">
        <w:rPr>
          <w:rFonts w:ascii="Times New Roman" w:hAnsi="Times New Roman" w:cs="Times New Roman"/>
          <w:sz w:val="28"/>
        </w:rPr>
        <w:t xml:space="preserve">VISAGINO SAVIVALDYBĖS TARYBOS NARYS </w:t>
      </w:r>
      <w:r w:rsidRPr="00CC73D4">
        <w:rPr>
          <w:rFonts w:ascii="Times New Roman" w:hAnsi="Times New Roman" w:cs="Times New Roman"/>
          <w:sz w:val="28"/>
        </w:rPr>
        <w:br/>
        <w:t>DMITRIJ IKONIKOV</w:t>
      </w:r>
      <w:r w:rsidRPr="0097438F">
        <w:rPr>
          <w:rFonts w:ascii="Times New Roman" w:hAnsi="Times New Roman" w:cs="Times New Roman"/>
          <w:sz w:val="32"/>
        </w:rPr>
        <w:br/>
      </w:r>
      <w:r w:rsidRPr="0097438F">
        <w:rPr>
          <w:rFonts w:ascii="Times New Roman" w:hAnsi="Times New Roman" w:cs="Times New Roman"/>
          <w:sz w:val="24"/>
        </w:rPr>
        <w:t>+370 605 288 65, dmitrij.ikonikov@gmail.com</w:t>
      </w:r>
    </w:p>
    <w:p w:rsidR="00273392" w:rsidRDefault="006E2BF8" w:rsidP="00273392">
      <w:pPr>
        <w:shd w:val="clear" w:color="auto" w:fill="FFFFFF"/>
        <w:spacing w:after="0" w:line="240" w:lineRule="auto"/>
        <w:jc w:val="both"/>
        <w:rPr>
          <w:rFonts w:ascii="Times New Roman" w:hAnsi="Times New Roman" w:cs="Times New Roman"/>
          <w:sz w:val="24"/>
          <w:szCs w:val="24"/>
        </w:rPr>
      </w:pPr>
      <w:r w:rsidRPr="006E2BF8">
        <w:rPr>
          <w:rFonts w:ascii="Times New Roman" w:eastAsia="Times New Roman" w:hAnsi="Times New Roman" w:cs="Times New Roman"/>
          <w:b/>
          <w:sz w:val="24"/>
          <w:szCs w:val="24"/>
          <w:lang w:eastAsia="lt-LT"/>
        </w:rPr>
        <w:t>Kam:</w:t>
      </w:r>
      <w:r>
        <w:rPr>
          <w:rFonts w:ascii="Times New Roman" w:eastAsia="Times New Roman" w:hAnsi="Times New Roman" w:cs="Times New Roman"/>
          <w:sz w:val="24"/>
          <w:szCs w:val="24"/>
          <w:lang w:eastAsia="lt-LT"/>
        </w:rPr>
        <w:br/>
      </w:r>
      <w:r w:rsidR="00273392" w:rsidRPr="004C1ABF">
        <w:rPr>
          <w:rFonts w:ascii="Times New Roman" w:hAnsi="Times New Roman" w:cs="Times New Roman"/>
          <w:sz w:val="24"/>
          <w:szCs w:val="24"/>
        </w:rPr>
        <w:t xml:space="preserve">Visagino savivaldybės </w:t>
      </w:r>
      <w:r w:rsidR="00273392">
        <w:rPr>
          <w:rFonts w:ascii="Times New Roman" w:hAnsi="Times New Roman" w:cs="Times New Roman"/>
          <w:sz w:val="24"/>
          <w:szCs w:val="24"/>
        </w:rPr>
        <w:t>tarybai</w:t>
      </w:r>
    </w:p>
    <w:p w:rsidR="000E7914" w:rsidRDefault="000E7914" w:rsidP="00273392">
      <w:pPr>
        <w:shd w:val="clear" w:color="auto" w:fill="FFFFFF"/>
        <w:spacing w:after="0" w:line="240" w:lineRule="auto"/>
        <w:jc w:val="both"/>
        <w:rPr>
          <w:rFonts w:ascii="Times New Roman" w:hAnsi="Times New Roman" w:cs="Times New Roman"/>
          <w:sz w:val="24"/>
          <w:szCs w:val="24"/>
        </w:rPr>
      </w:pPr>
    </w:p>
    <w:p w:rsidR="00273392" w:rsidRDefault="00C455FF" w:rsidP="00273392">
      <w:pPr>
        <w:shd w:val="clear" w:color="auto" w:fill="FFFFFF"/>
        <w:spacing w:after="0" w:line="240" w:lineRule="auto"/>
        <w:jc w:val="both"/>
        <w:rPr>
          <w:rFonts w:ascii="Times New Roman" w:hAnsi="Times New Roman" w:cs="Times New Roman"/>
          <w:sz w:val="24"/>
          <w:szCs w:val="24"/>
        </w:rPr>
      </w:pPr>
      <w:r w:rsidRPr="004C1ABF">
        <w:rPr>
          <w:rFonts w:ascii="Times New Roman" w:hAnsi="Times New Roman" w:cs="Times New Roman"/>
          <w:b/>
          <w:sz w:val="24"/>
          <w:szCs w:val="24"/>
        </w:rPr>
        <w:t>Kopija:</w:t>
      </w:r>
      <w:r w:rsidRPr="004C1ABF">
        <w:rPr>
          <w:rFonts w:ascii="Times New Roman" w:hAnsi="Times New Roman" w:cs="Times New Roman"/>
          <w:sz w:val="24"/>
          <w:szCs w:val="24"/>
        </w:rPr>
        <w:br/>
      </w:r>
      <w:r w:rsidR="00273392">
        <w:rPr>
          <w:rFonts w:ascii="Times New Roman" w:hAnsi="Times New Roman" w:cs="Times New Roman"/>
          <w:sz w:val="24"/>
          <w:szCs w:val="24"/>
        </w:rPr>
        <w:t>Visagino savivaldybės merui</w:t>
      </w:r>
    </w:p>
    <w:p w:rsidR="00273392" w:rsidRDefault="00273392" w:rsidP="00273392">
      <w:pPr>
        <w:shd w:val="clear" w:color="auto" w:fill="FFFFF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Erlandui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Galaguz</w:t>
      </w:r>
      <w:proofErr w:type="spellEnd"/>
    </w:p>
    <w:p w:rsidR="00635EEE" w:rsidRDefault="00635EEE" w:rsidP="00635EE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5EEE" w:rsidRPr="00951AD9" w:rsidRDefault="00635EEE" w:rsidP="00635EEE">
      <w:pPr>
        <w:shd w:val="clear" w:color="auto" w:fill="FFFFFF"/>
        <w:spacing w:after="0" w:line="240" w:lineRule="auto"/>
        <w:ind w:left="3888"/>
        <w:jc w:val="both"/>
        <w:rPr>
          <w:rFonts w:ascii="Times New Roman" w:hAnsi="Times New Roman" w:cs="Times New Roman"/>
          <w:sz w:val="24"/>
          <w:szCs w:val="24"/>
          <w:u w:val="single"/>
        </w:rPr>
      </w:pPr>
      <w:r w:rsidRPr="00951AD9">
        <w:rPr>
          <w:rFonts w:ascii="Times New Roman" w:hAnsi="Times New Roman" w:cs="Times New Roman"/>
          <w:sz w:val="24"/>
          <w:szCs w:val="24"/>
        </w:rPr>
        <w:t>SIŪLYMAS</w:t>
      </w:r>
      <w:r w:rsidRPr="00951AD9">
        <w:rPr>
          <w:rFonts w:ascii="Times New Roman" w:hAnsi="Times New Roman" w:cs="Times New Roman"/>
          <w:sz w:val="24"/>
          <w:szCs w:val="24"/>
        </w:rPr>
        <w:br/>
        <w:t>2026-0</w:t>
      </w:r>
      <w:r w:rsidR="00273392">
        <w:rPr>
          <w:rFonts w:ascii="Times New Roman" w:hAnsi="Times New Roman" w:cs="Times New Roman"/>
          <w:sz w:val="24"/>
          <w:szCs w:val="24"/>
        </w:rPr>
        <w:t>5</w:t>
      </w:r>
      <w:r w:rsidRPr="00951AD9">
        <w:rPr>
          <w:rFonts w:ascii="Times New Roman" w:hAnsi="Times New Roman" w:cs="Times New Roman"/>
          <w:sz w:val="24"/>
          <w:szCs w:val="24"/>
        </w:rPr>
        <w:t>-</w:t>
      </w:r>
      <w:r w:rsidR="004B606A">
        <w:rPr>
          <w:rFonts w:ascii="Times New Roman" w:hAnsi="Times New Roman" w:cs="Times New Roman"/>
          <w:sz w:val="24"/>
          <w:szCs w:val="24"/>
        </w:rPr>
        <w:t>27</w:t>
      </w:r>
    </w:p>
    <w:p w:rsidR="004C1ABF" w:rsidRPr="00951AD9" w:rsidRDefault="004C1ABF" w:rsidP="004C1ABF">
      <w:pPr>
        <w:shd w:val="clear" w:color="auto" w:fill="FFFFFF"/>
        <w:spacing w:after="0" w:line="240" w:lineRule="auto"/>
        <w:jc w:val="both"/>
        <w:rPr>
          <w:rFonts w:ascii="Times New Roman" w:eastAsia="Times New Roman" w:hAnsi="Times New Roman" w:cs="Times New Roman"/>
          <w:sz w:val="24"/>
          <w:szCs w:val="24"/>
          <w:lang w:eastAsia="lt-LT"/>
        </w:rPr>
      </w:pPr>
    </w:p>
    <w:p w:rsidR="004B606A" w:rsidRPr="006D37F0" w:rsidRDefault="004B606A" w:rsidP="004B606A">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lt-LT"/>
        </w:rPr>
      </w:pPr>
      <w:bookmarkStart w:id="0" w:name="_GoBack"/>
      <w:r w:rsidRPr="006D37F0">
        <w:rPr>
          <w:rFonts w:ascii="Times New Roman" w:eastAsia="Times New Roman" w:hAnsi="Times New Roman" w:cs="Times New Roman"/>
          <w:b/>
          <w:bCs/>
          <w:kern w:val="36"/>
          <w:sz w:val="28"/>
          <w:szCs w:val="48"/>
          <w:lang w:eastAsia="lt-LT"/>
        </w:rPr>
        <w:t xml:space="preserve">DĖL NEATIDĖLIOTINŲ VEIKSMŲ STIPRINANT CIVILINĘ SAUGĄ </w:t>
      </w:r>
      <w:bookmarkEnd w:id="0"/>
      <w:r w:rsidRPr="006D37F0">
        <w:rPr>
          <w:rFonts w:ascii="Times New Roman" w:eastAsia="Times New Roman" w:hAnsi="Times New Roman" w:cs="Times New Roman"/>
          <w:b/>
          <w:bCs/>
          <w:kern w:val="36"/>
          <w:sz w:val="28"/>
          <w:szCs w:val="48"/>
          <w:lang w:eastAsia="lt-LT"/>
        </w:rPr>
        <w:t>IR PRIEDANGŲ PARENGTĮ VISAGINO SAVIVALDYBĖJE</w:t>
      </w:r>
    </w:p>
    <w:p w:rsidR="004B606A"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2026-05-21 Visagino savivaldybėje susiklosčiusi situacija, susijusi su paskelbtu oro pavojaus perspėjimu, tapo praktiniu testu ne tik perspėjimo sistemoms, bet ir realiai miesto parengčiai galimų ekstremalių situacijų metu.</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Dalis gyventojų realiai naudojosi priedangomis, todėl buvo galima praktiškai įvertinti jų techninę būklę, higienos sąlygas, aprūpinimą bei bendrą pasirengimo lygį.</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Praktinė situacija parodė, kad daliai priedangų būtini neatidėliotini baziniai sutvarkymo darbai ir papildomos organizacinės priemonės.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Atsižvelgiant į tai, siūloma neatidėliojant inicijuoti šiuos veiksmus:</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1. Neatidėliotini minimalūs priedangų sutvarkymo darbai</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Organizuoti:</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ventiliacijos sistemų patikrinimą ir sutvarkymą;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avarinio apšvietimo įrengimą;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elektros tiekimo ir rozečių būklės užtikrinimą;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sienų ir lubų sanitarinį sutvarkymą;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pelėsio, drėgmės ir nemalonių kvapų šalinimą;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grindų būklės gerinimą;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vamzdynų būklės patikrą bei senos vamzdžių izoliacijos įvertinimą ir, esant poreikiui, jos pakeitimą;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atsarginių išėjimų užtikrinimą; </w:t>
      </w:r>
    </w:p>
    <w:p w:rsidR="004B606A" w:rsidRPr="006D37F0" w:rsidRDefault="004B606A" w:rsidP="004B606A">
      <w:pPr>
        <w:numPr>
          <w:ilvl w:val="0"/>
          <w:numId w:val="30"/>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minimalių šildymo sprendimų įvertinimą šaltuoju metų laikotarpiu. </w:t>
      </w:r>
    </w:p>
    <w:p w:rsidR="004B606A"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lastRenderedPageBreak/>
        <w:t>2. Higienos ir minimalių buvimo sąlygų užtikrinimas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Atkreiptinas dėmesys, kad priedangos turi atitikti ne tik formalius civilinės saugos reikalavimus, bet ir minimalius higienos bei žmonių oraus buvimo standartus.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Praktinė situacija parodė, kad realios grėsmės atveju gyventojams gali tekti priedangose praleisti ne kelias minutes, o gerokai ilgesnį laiką.</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Todėl būtina įvertinti:</w:t>
      </w:r>
    </w:p>
    <w:p w:rsidR="004B606A" w:rsidRPr="006D37F0" w:rsidRDefault="004B606A" w:rsidP="004B606A">
      <w:pPr>
        <w:numPr>
          <w:ilvl w:val="0"/>
          <w:numId w:val="31"/>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oro kokybę; </w:t>
      </w:r>
    </w:p>
    <w:p w:rsidR="004B606A" w:rsidRPr="006D37F0" w:rsidRDefault="004B606A" w:rsidP="004B606A">
      <w:pPr>
        <w:numPr>
          <w:ilvl w:val="0"/>
          <w:numId w:val="31"/>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sanitarinę būklę; </w:t>
      </w:r>
    </w:p>
    <w:p w:rsidR="004B606A" w:rsidRPr="006D37F0" w:rsidRDefault="004B606A" w:rsidP="004B606A">
      <w:pPr>
        <w:numPr>
          <w:ilvl w:val="0"/>
          <w:numId w:val="31"/>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prieinamumą senjorams, vaikams ir žmonėms su negalia; </w:t>
      </w:r>
    </w:p>
    <w:p w:rsidR="004B606A" w:rsidRPr="006D37F0" w:rsidRDefault="004B606A" w:rsidP="004B606A">
      <w:pPr>
        <w:numPr>
          <w:ilvl w:val="0"/>
          <w:numId w:val="31"/>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galimybes žmonėms priedangose saugiai išbūti ilgiau nei 1 valandą. </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3. Minimalus priedangų aprūpinimo standartas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Tikslinga nustatyti minimalų priedangų aprūpinimo standartą.</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Kiekvienoje priedangoje turėtų būti numatyta:</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suolai, kėdės arba sulankstomi baldai;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vietos senjorams ir gulintiems asmenims;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geriamojo vandens atsargos;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minimalios ilgai negendančio maisto atsargos;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pirmosios pagalbos rinkiniai;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6D37F0">
        <w:rPr>
          <w:rFonts w:ascii="Times New Roman" w:eastAsia="Times New Roman" w:hAnsi="Times New Roman" w:cs="Times New Roman"/>
          <w:sz w:val="24"/>
          <w:szCs w:val="24"/>
          <w:lang w:eastAsia="lt-LT"/>
        </w:rPr>
        <w:t>termo</w:t>
      </w:r>
      <w:proofErr w:type="spellEnd"/>
      <w:r w:rsidRPr="006D37F0">
        <w:rPr>
          <w:rFonts w:ascii="Times New Roman" w:eastAsia="Times New Roman" w:hAnsi="Times New Roman" w:cs="Times New Roman"/>
          <w:sz w:val="24"/>
          <w:szCs w:val="24"/>
          <w:lang w:eastAsia="lt-LT"/>
        </w:rPr>
        <w:t xml:space="preserve"> antklodės; </w:t>
      </w:r>
    </w:p>
    <w:p w:rsidR="004B606A" w:rsidRPr="006D37F0" w:rsidRDefault="004B606A" w:rsidP="0010717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4B606A">
        <w:rPr>
          <w:rFonts w:ascii="Times New Roman" w:eastAsia="Times New Roman" w:hAnsi="Times New Roman" w:cs="Times New Roman"/>
          <w:sz w:val="24"/>
          <w:szCs w:val="24"/>
          <w:lang w:eastAsia="lt-LT"/>
        </w:rPr>
        <w:t xml:space="preserve">avariniai žibintai ir </w:t>
      </w:r>
      <w:r w:rsidRPr="006D37F0">
        <w:rPr>
          <w:rFonts w:ascii="Times New Roman" w:eastAsia="Times New Roman" w:hAnsi="Times New Roman" w:cs="Times New Roman"/>
          <w:sz w:val="24"/>
          <w:szCs w:val="24"/>
          <w:lang w:eastAsia="lt-LT"/>
        </w:rPr>
        <w:t xml:space="preserve">atsarginiai elektros energijos šaltiniai;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mobilūs biotualetai arba laikini sanitariniai sprendimai;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šiukšlių maišai ir higienos priemonės;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gesintuvai;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radijo ryšio priemonės; </w:t>
      </w:r>
    </w:p>
    <w:p w:rsidR="004B606A" w:rsidRPr="006D37F0" w:rsidRDefault="004B606A" w:rsidP="004B606A">
      <w:pPr>
        <w:numPr>
          <w:ilvl w:val="0"/>
          <w:numId w:val="32"/>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instrukcijos lietuvių ir rusų kalbomis.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Priedanga neturi būti tik formaliai pažymėtas rūsys. Ji turi būti vieta, kur žmonės realiai gali saugiai išbūti ilgesnį laiką.</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4. Perspėjimo sistemos ir komunikacijos gerinimas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Atsižvelgiant į gyventojų pastabas, būtina:</w:t>
      </w:r>
    </w:p>
    <w:p w:rsidR="004B606A" w:rsidRPr="006D37F0" w:rsidRDefault="004B606A" w:rsidP="004B606A">
      <w:pPr>
        <w:numPr>
          <w:ilvl w:val="0"/>
          <w:numId w:val="33"/>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atlikti sirenų girdimumo analizę miesto mikrorajonuose; </w:t>
      </w:r>
    </w:p>
    <w:p w:rsidR="004B606A" w:rsidRPr="006D37F0" w:rsidRDefault="004B606A" w:rsidP="004B606A">
      <w:pPr>
        <w:numPr>
          <w:ilvl w:val="0"/>
          <w:numId w:val="33"/>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nustatyti zonas, kuriose perspėjimo signalai girdimi nepakankamai; </w:t>
      </w:r>
    </w:p>
    <w:p w:rsidR="004B606A" w:rsidRPr="006D37F0" w:rsidRDefault="004B606A" w:rsidP="004B606A">
      <w:pPr>
        <w:numPr>
          <w:ilvl w:val="0"/>
          <w:numId w:val="33"/>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įvertinti papildomų perspėjimo priemonių poreikį; </w:t>
      </w:r>
    </w:p>
    <w:p w:rsidR="004B606A" w:rsidRPr="006D37F0" w:rsidRDefault="004B606A" w:rsidP="004B606A">
      <w:pPr>
        <w:numPr>
          <w:ilvl w:val="0"/>
          <w:numId w:val="33"/>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parengti aiškų komunikacijos algoritmą ekstremalių situacijų metu.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Gyventojai turi aiškiai suprasti:</w:t>
      </w:r>
    </w:p>
    <w:p w:rsidR="004B606A" w:rsidRPr="006D37F0" w:rsidRDefault="004B606A" w:rsidP="004B606A">
      <w:pPr>
        <w:numPr>
          <w:ilvl w:val="0"/>
          <w:numId w:val="34"/>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ką reiškia kiekvienas pavojaus lygis; </w:t>
      </w:r>
    </w:p>
    <w:p w:rsidR="004B606A" w:rsidRPr="006D37F0" w:rsidRDefault="004B606A" w:rsidP="004B606A">
      <w:pPr>
        <w:numPr>
          <w:ilvl w:val="0"/>
          <w:numId w:val="34"/>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kada būtina vykti į priedangą; </w:t>
      </w:r>
    </w:p>
    <w:p w:rsidR="004B606A" w:rsidRPr="006D37F0" w:rsidRDefault="004B606A" w:rsidP="004B606A">
      <w:pPr>
        <w:numPr>
          <w:ilvl w:val="0"/>
          <w:numId w:val="34"/>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kur yra artimiausia priedanga; </w:t>
      </w:r>
    </w:p>
    <w:p w:rsidR="004B606A" w:rsidRPr="006D37F0" w:rsidRDefault="004B606A" w:rsidP="004B606A">
      <w:pPr>
        <w:numPr>
          <w:ilvl w:val="0"/>
          <w:numId w:val="34"/>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kokiais oficialiais informacijos šaltiniais vadovautis.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Taip pat tikslinga reguliariai testuoti perspėjimo sistemas ir vykdyti mokymus.</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lastRenderedPageBreak/>
        <w:t>5. Patekimo į priedangas organizavimo klausimai</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Praktinė situacija taip pat parodė poreikį užtikrinti kuo operatyvesnį ir aiškesnį gyventojų patekimą į priedangas ekstremalių situacijų metu.</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Šiuo metu taikomas „budinčių asmenų“ modelis ne visais atvejais užtikrina pakankamai greitą reagavimą, ypač objektuose, kuriuose yra kelios priedangos. Be to, toks modelis gali kelti papildomų organizacinių bei darbo teisės klausimų.</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Todėl siūloma svarstyti modernesnius ir operatyvesnius techninius sprendimus:</w:t>
      </w:r>
    </w:p>
    <w:p w:rsidR="004B606A" w:rsidRPr="006D37F0" w:rsidRDefault="004B606A" w:rsidP="004B606A">
      <w:pPr>
        <w:numPr>
          <w:ilvl w:val="0"/>
          <w:numId w:val="35"/>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kodinių raktų dėžučių įrengimą prie priedangų įėjimų; </w:t>
      </w:r>
    </w:p>
    <w:p w:rsidR="004B606A" w:rsidRPr="006D37F0" w:rsidRDefault="004B606A" w:rsidP="004B606A">
      <w:pPr>
        <w:numPr>
          <w:ilvl w:val="0"/>
          <w:numId w:val="35"/>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nuotoliniu būdu valdomų magnetinių spynų diegimą; </w:t>
      </w:r>
    </w:p>
    <w:p w:rsidR="004B606A" w:rsidRPr="006D37F0" w:rsidRDefault="004B606A" w:rsidP="004B606A">
      <w:pPr>
        <w:numPr>
          <w:ilvl w:val="0"/>
          <w:numId w:val="35"/>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centralizuotą avarinio atrakinimo sistemą; </w:t>
      </w:r>
    </w:p>
    <w:p w:rsidR="004B606A" w:rsidRPr="006D37F0" w:rsidRDefault="004B606A" w:rsidP="004B606A">
      <w:pPr>
        <w:numPr>
          <w:ilvl w:val="0"/>
          <w:numId w:val="35"/>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galimybę ekstremalios situacijos metu automatiškai atrakinti priedangas.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Tokie sprendimai leistų:</w:t>
      </w:r>
    </w:p>
    <w:p w:rsidR="004B606A" w:rsidRPr="006D37F0" w:rsidRDefault="004B606A" w:rsidP="004B606A">
      <w:pPr>
        <w:numPr>
          <w:ilvl w:val="0"/>
          <w:numId w:val="36"/>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sumažinti reagavimo laiką; </w:t>
      </w:r>
    </w:p>
    <w:p w:rsidR="004B606A" w:rsidRPr="006D37F0" w:rsidRDefault="004B606A" w:rsidP="004B606A">
      <w:pPr>
        <w:numPr>
          <w:ilvl w:val="0"/>
          <w:numId w:val="36"/>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išvengti priklausomybės nuo konkretaus budinčio darbuotojo. </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6. Patekimo į priedangas žmonėms su specialiais poreikiais užtikrinimas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Atskirai būtina įvertinti civilinės saugos organizavimą gyventojams, kurie negali savarankiškai greitai pasiekti priedangų.</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Ypatingas dėmesys turėtų būti skiriamas:</w:t>
      </w:r>
    </w:p>
    <w:p w:rsidR="004B606A" w:rsidRPr="006D37F0" w:rsidRDefault="004B606A" w:rsidP="004B606A">
      <w:pPr>
        <w:numPr>
          <w:ilvl w:val="0"/>
          <w:numId w:val="37"/>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gulintiems pacientams socialinių paslaugų ir medicinos įstaigose; </w:t>
      </w:r>
    </w:p>
    <w:p w:rsidR="004B606A" w:rsidRPr="006D37F0" w:rsidRDefault="004B606A" w:rsidP="004B606A">
      <w:pPr>
        <w:numPr>
          <w:ilvl w:val="0"/>
          <w:numId w:val="37"/>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žmonėms su judėjimo negalia; </w:t>
      </w:r>
    </w:p>
    <w:p w:rsidR="004B606A" w:rsidRPr="006D37F0" w:rsidRDefault="004B606A" w:rsidP="004B606A">
      <w:pPr>
        <w:numPr>
          <w:ilvl w:val="0"/>
          <w:numId w:val="37"/>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gyventojams, naudojantiems neįgaliųjų vežimėlius; </w:t>
      </w:r>
    </w:p>
    <w:p w:rsidR="004B606A" w:rsidRPr="006D37F0" w:rsidRDefault="004B606A" w:rsidP="004B606A">
      <w:pPr>
        <w:numPr>
          <w:ilvl w:val="0"/>
          <w:numId w:val="37"/>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senyvo amžiaus asmenims; </w:t>
      </w:r>
    </w:p>
    <w:p w:rsidR="004B606A" w:rsidRPr="006D37F0" w:rsidRDefault="004B606A" w:rsidP="004B606A">
      <w:pPr>
        <w:numPr>
          <w:ilvl w:val="0"/>
          <w:numId w:val="37"/>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asmenims, kuriems reikalinga nuolatinė priežiūra.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Tikslinga įvertinti:</w:t>
      </w:r>
    </w:p>
    <w:p w:rsidR="004B606A" w:rsidRPr="006D37F0" w:rsidRDefault="004B606A" w:rsidP="004B60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ar tokiose įstaigose esančios priedangos realiai pritaikytos riboto </w:t>
      </w:r>
      <w:proofErr w:type="spellStart"/>
      <w:r w:rsidRPr="006D37F0">
        <w:rPr>
          <w:rFonts w:ascii="Times New Roman" w:eastAsia="Times New Roman" w:hAnsi="Times New Roman" w:cs="Times New Roman"/>
          <w:sz w:val="24"/>
          <w:szCs w:val="24"/>
          <w:lang w:eastAsia="lt-LT"/>
        </w:rPr>
        <w:t>judumo</w:t>
      </w:r>
      <w:proofErr w:type="spellEnd"/>
      <w:r w:rsidRPr="006D37F0">
        <w:rPr>
          <w:rFonts w:ascii="Times New Roman" w:eastAsia="Times New Roman" w:hAnsi="Times New Roman" w:cs="Times New Roman"/>
          <w:sz w:val="24"/>
          <w:szCs w:val="24"/>
          <w:lang w:eastAsia="lt-LT"/>
        </w:rPr>
        <w:t xml:space="preserve"> asmenims; </w:t>
      </w:r>
    </w:p>
    <w:p w:rsidR="004B606A" w:rsidRPr="006D37F0" w:rsidRDefault="004B606A" w:rsidP="004B60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ar egzistuoja realūs evakuacijos algoritmai; </w:t>
      </w:r>
    </w:p>
    <w:p w:rsidR="004B606A" w:rsidRPr="006D37F0" w:rsidRDefault="004B606A" w:rsidP="004B60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ar užtikrinamas personalo pasirengimas; </w:t>
      </w:r>
    </w:p>
    <w:p w:rsidR="004B606A" w:rsidRPr="006D37F0" w:rsidRDefault="004B606A" w:rsidP="004B60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ar yra techninės galimybės saugiai transportuoti gulintį pacientą; </w:t>
      </w:r>
    </w:p>
    <w:p w:rsidR="004B606A" w:rsidRPr="006D37F0" w:rsidRDefault="004B606A" w:rsidP="004B606A">
      <w:pPr>
        <w:numPr>
          <w:ilvl w:val="0"/>
          <w:numId w:val="38"/>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ar priedangose numatytos minimalios sąlygos tokių asmenų buvimui.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Civilinės saugos sistema turi būti orientuota ne tik į formalių reikalavimų įvykdymą, bet ir į realias visų gyventojų galimybes saugiai pasinaudoti priedangomis ekstremalios situacijos metu.</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7. Finansavimas ir prioritetai</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Siūloma peržiūrėti Visagino savivaldybės strateginio veiklos plano bei 2026 metų antrojo pusmečio biudžeto išlaidas, įvertinant galimybes perskirstyti prioritetus ir atlaisvinti lėšas neatidėliotiniems civilinės saugos bei priedangų parengties darbams.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lastRenderedPageBreak/>
        <w:t>Lygiagrečiai siūloma pradėti derybas su Lietuvos Respublikos Vyriausybe, Krašto apsaugos ministerija ir Vidaus reikalų ministerija dėl papildomo finansavimo bei išlaidų kompensavimo.</w:t>
      </w:r>
    </w:p>
    <w:p w:rsidR="004B606A" w:rsidRPr="006D37F0" w:rsidRDefault="004B606A" w:rsidP="004B606A">
      <w:pPr>
        <w:spacing w:before="100" w:beforeAutospacing="1" w:after="100" w:afterAutospacing="1" w:line="240" w:lineRule="auto"/>
        <w:outlineLvl w:val="0"/>
        <w:rPr>
          <w:rFonts w:ascii="Times New Roman" w:eastAsia="Times New Roman" w:hAnsi="Times New Roman" w:cs="Times New Roman"/>
          <w:b/>
          <w:bCs/>
          <w:kern w:val="36"/>
          <w:sz w:val="28"/>
          <w:szCs w:val="48"/>
          <w:lang w:eastAsia="lt-LT"/>
        </w:rPr>
      </w:pPr>
      <w:r w:rsidRPr="006D37F0">
        <w:rPr>
          <w:rFonts w:ascii="Times New Roman" w:eastAsia="Times New Roman" w:hAnsi="Times New Roman" w:cs="Times New Roman"/>
          <w:b/>
          <w:bCs/>
          <w:kern w:val="36"/>
          <w:sz w:val="28"/>
          <w:szCs w:val="48"/>
          <w:lang w:eastAsia="lt-LT"/>
        </w:rPr>
        <w:t>8. Atskaitomybė ir informacijos teikimas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Siūloma iki 2026-07-01 raštu informuoti Visagino savivaldybės tarybą apie:</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atliktus veiksmus; </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priimtus sprendimus; </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suplanuotas priemones; </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jų įgyvendinimo terminus; </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finansavimo poreikį ir finansavimo šaltinius; </w:t>
      </w:r>
    </w:p>
    <w:p w:rsidR="004B606A" w:rsidRPr="006D37F0" w:rsidRDefault="004B606A" w:rsidP="004B606A">
      <w:pPr>
        <w:numPr>
          <w:ilvl w:val="0"/>
          <w:numId w:val="39"/>
        </w:num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 xml:space="preserve">identifikuotas problemas bei rizikas. </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Tikslinga užtikrinti, kad civilinės saugos ir priedangų parengties klausimai būtų reguliariai svarstomi savivaldybės tarybos lygmeniu iki kol bus pasiektas realus praktinis pasirengimo lygis.</w:t>
      </w:r>
    </w:p>
    <w:p w:rsidR="004B606A" w:rsidRPr="006D37F0" w:rsidRDefault="004B606A" w:rsidP="004B606A">
      <w:pPr>
        <w:spacing w:before="100" w:beforeAutospacing="1" w:after="100" w:afterAutospacing="1" w:line="240" w:lineRule="auto"/>
        <w:rPr>
          <w:rFonts w:ascii="Times New Roman" w:eastAsia="Times New Roman" w:hAnsi="Times New Roman" w:cs="Times New Roman"/>
          <w:sz w:val="24"/>
          <w:szCs w:val="24"/>
          <w:lang w:eastAsia="lt-LT"/>
        </w:rPr>
      </w:pPr>
      <w:r w:rsidRPr="006D37F0">
        <w:rPr>
          <w:rFonts w:ascii="Times New Roman" w:eastAsia="Times New Roman" w:hAnsi="Times New Roman" w:cs="Times New Roman"/>
          <w:sz w:val="24"/>
          <w:szCs w:val="24"/>
          <w:lang w:eastAsia="lt-LT"/>
        </w:rPr>
        <w:t>Civilinė sauga šiandien jau nėra formalumas ar teorinis dokumentas.</w:t>
      </w:r>
      <w:r w:rsidRPr="006D37F0">
        <w:rPr>
          <w:rFonts w:ascii="Times New Roman" w:eastAsia="Times New Roman" w:hAnsi="Times New Roman" w:cs="Times New Roman"/>
          <w:sz w:val="24"/>
          <w:szCs w:val="24"/>
          <w:lang w:eastAsia="lt-LT"/>
        </w:rPr>
        <w:br/>
        <w:t xml:space="preserve">Tai bazinė miesto infrastruktūros dalis, nuo kurios tiesiogiai priklauso žmonių saugumas </w:t>
      </w:r>
      <w:r>
        <w:rPr>
          <w:rFonts w:ascii="Times New Roman" w:eastAsia="Times New Roman" w:hAnsi="Times New Roman" w:cs="Times New Roman"/>
          <w:sz w:val="24"/>
          <w:szCs w:val="24"/>
          <w:lang w:eastAsia="lt-LT"/>
        </w:rPr>
        <w:t xml:space="preserve">ir jų gyvybės </w:t>
      </w:r>
      <w:r w:rsidRPr="006D37F0">
        <w:rPr>
          <w:rFonts w:ascii="Times New Roman" w:eastAsia="Times New Roman" w:hAnsi="Times New Roman" w:cs="Times New Roman"/>
          <w:sz w:val="24"/>
          <w:szCs w:val="24"/>
          <w:lang w:eastAsia="lt-LT"/>
        </w:rPr>
        <w:t>ekstremalių situacijų metu.</w:t>
      </w:r>
    </w:p>
    <w:p w:rsidR="004B606A" w:rsidRPr="006D37F0" w:rsidRDefault="004B606A" w:rsidP="004B606A"/>
    <w:p w:rsidR="009814B3" w:rsidRPr="00826FB7" w:rsidRDefault="009814B3" w:rsidP="009814B3">
      <w:pPr>
        <w:pStyle w:val="prastasiniatinklio"/>
        <w:shd w:val="clear" w:color="auto" w:fill="FFFFFF"/>
        <w:spacing w:before="0" w:beforeAutospacing="0" w:after="0" w:afterAutospacing="0"/>
        <w:ind w:left="1665"/>
        <w:jc w:val="both"/>
        <w:rPr>
          <w:color w:val="000000"/>
        </w:rPr>
      </w:pPr>
    </w:p>
    <w:p w:rsidR="00635EEE" w:rsidRDefault="00635EEE" w:rsidP="00635EEE">
      <w:pPr>
        <w:pStyle w:val="prastasiniatinklio"/>
        <w:spacing w:before="0" w:beforeAutospacing="0" w:after="0" w:afterAutospacing="0"/>
        <w:jc w:val="both"/>
        <w:rPr>
          <w:color w:val="000000"/>
        </w:rPr>
      </w:pPr>
    </w:p>
    <w:p w:rsidR="009814B3" w:rsidRDefault="009814B3" w:rsidP="00635EEE">
      <w:pPr>
        <w:pStyle w:val="prastasiniatinklio"/>
        <w:spacing w:before="0" w:beforeAutospacing="0" w:after="0" w:afterAutospacing="0"/>
        <w:jc w:val="both"/>
        <w:rPr>
          <w:color w:val="000000"/>
        </w:rPr>
      </w:pPr>
    </w:p>
    <w:p w:rsidR="00C455FF" w:rsidRPr="00635EEE" w:rsidRDefault="00C455FF" w:rsidP="00635EEE">
      <w:pPr>
        <w:pStyle w:val="prastasiniatinklio"/>
        <w:spacing w:before="0" w:beforeAutospacing="0" w:after="0" w:afterAutospacing="0"/>
        <w:jc w:val="both"/>
        <w:rPr>
          <w:color w:val="000000"/>
        </w:rPr>
      </w:pPr>
      <w:r w:rsidRPr="00E93105">
        <w:rPr>
          <w:color w:val="000000"/>
        </w:rPr>
        <w:t xml:space="preserve">Pagarbiai </w:t>
      </w:r>
      <w:r w:rsidRPr="00E93105">
        <w:rPr>
          <w:color w:val="000000"/>
        </w:rPr>
        <w:tab/>
      </w:r>
      <w:r w:rsidRPr="00E93105">
        <w:rPr>
          <w:color w:val="000000"/>
        </w:rPr>
        <w:tab/>
      </w:r>
      <w:r w:rsidRPr="00E93105">
        <w:rPr>
          <w:color w:val="000000"/>
        </w:rPr>
        <w:tab/>
      </w:r>
      <w:r w:rsidRPr="00E93105">
        <w:rPr>
          <w:color w:val="000000"/>
        </w:rPr>
        <w:tab/>
      </w:r>
      <w:r w:rsidR="00635EEE">
        <w:rPr>
          <w:color w:val="000000"/>
        </w:rPr>
        <w:tab/>
      </w:r>
      <w:r w:rsidR="004C1ABF">
        <w:rPr>
          <w:color w:val="000000"/>
        </w:rPr>
        <w:t xml:space="preserve">        </w:t>
      </w:r>
      <w:r w:rsidRPr="00E93105">
        <w:rPr>
          <w:color w:val="000000"/>
        </w:rPr>
        <w:t>Dmitrij Ikonikov</w:t>
      </w:r>
    </w:p>
    <w:sectPr w:rsidR="00C455FF" w:rsidRPr="00635EEE" w:rsidSect="008A0F42">
      <w:pgSz w:w="11906" w:h="16838"/>
      <w:pgMar w:top="567"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F43"/>
    <w:multiLevelType w:val="multilevel"/>
    <w:tmpl w:val="B1C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914CF"/>
    <w:multiLevelType w:val="multilevel"/>
    <w:tmpl w:val="F9E8D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06950"/>
    <w:multiLevelType w:val="multilevel"/>
    <w:tmpl w:val="E9D4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91CED"/>
    <w:multiLevelType w:val="hybridMultilevel"/>
    <w:tmpl w:val="5B621126"/>
    <w:lvl w:ilvl="0" w:tplc="9CCCD7E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B3825A2"/>
    <w:multiLevelType w:val="multilevel"/>
    <w:tmpl w:val="EBA48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12180"/>
    <w:multiLevelType w:val="multilevel"/>
    <w:tmpl w:val="DFF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4411D"/>
    <w:multiLevelType w:val="multilevel"/>
    <w:tmpl w:val="89CA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14F85"/>
    <w:multiLevelType w:val="multilevel"/>
    <w:tmpl w:val="DA70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63F84"/>
    <w:multiLevelType w:val="hybridMultilevel"/>
    <w:tmpl w:val="048CEB74"/>
    <w:lvl w:ilvl="0" w:tplc="3E906578">
      <w:numFmt w:val="bullet"/>
      <w:lvlText w:val=""/>
      <w:lvlJc w:val="left"/>
      <w:pPr>
        <w:ind w:left="1656" w:hanging="360"/>
      </w:pPr>
      <w:rPr>
        <w:rFonts w:ascii="Symbol" w:eastAsiaTheme="minorHAns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141D52B8"/>
    <w:multiLevelType w:val="multilevel"/>
    <w:tmpl w:val="2E9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33D75"/>
    <w:multiLevelType w:val="multilevel"/>
    <w:tmpl w:val="04F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94F71"/>
    <w:multiLevelType w:val="multilevel"/>
    <w:tmpl w:val="D6D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C1710"/>
    <w:multiLevelType w:val="multilevel"/>
    <w:tmpl w:val="05A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4DE7"/>
    <w:multiLevelType w:val="multilevel"/>
    <w:tmpl w:val="B6B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D21B6"/>
    <w:multiLevelType w:val="multilevel"/>
    <w:tmpl w:val="11C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4715F"/>
    <w:multiLevelType w:val="multilevel"/>
    <w:tmpl w:val="3F0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F631F"/>
    <w:multiLevelType w:val="multilevel"/>
    <w:tmpl w:val="DE34F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3B3D"/>
    <w:multiLevelType w:val="multilevel"/>
    <w:tmpl w:val="A27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57ED4"/>
    <w:multiLevelType w:val="multilevel"/>
    <w:tmpl w:val="E2EC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367AA"/>
    <w:multiLevelType w:val="multilevel"/>
    <w:tmpl w:val="81F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55CBF"/>
    <w:multiLevelType w:val="multilevel"/>
    <w:tmpl w:val="BE82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8450AE"/>
    <w:multiLevelType w:val="multilevel"/>
    <w:tmpl w:val="B812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B04A1"/>
    <w:multiLevelType w:val="hybridMultilevel"/>
    <w:tmpl w:val="E00E2756"/>
    <w:lvl w:ilvl="0" w:tplc="0427000F">
      <w:start w:val="1"/>
      <w:numFmt w:val="decimal"/>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3" w15:restartNumberingAfterBreak="0">
    <w:nsid w:val="56373D7B"/>
    <w:multiLevelType w:val="multilevel"/>
    <w:tmpl w:val="C8E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B4FD2"/>
    <w:multiLevelType w:val="multilevel"/>
    <w:tmpl w:val="E7B6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13CC0"/>
    <w:multiLevelType w:val="multilevel"/>
    <w:tmpl w:val="83D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344FE"/>
    <w:multiLevelType w:val="multilevel"/>
    <w:tmpl w:val="20DC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F6244"/>
    <w:multiLevelType w:val="multilevel"/>
    <w:tmpl w:val="1AEE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83276"/>
    <w:multiLevelType w:val="multilevel"/>
    <w:tmpl w:val="1138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FA4378"/>
    <w:multiLevelType w:val="multilevel"/>
    <w:tmpl w:val="235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566ED"/>
    <w:multiLevelType w:val="multilevel"/>
    <w:tmpl w:val="E09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C438F"/>
    <w:multiLevelType w:val="multilevel"/>
    <w:tmpl w:val="1F6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5234C"/>
    <w:multiLevelType w:val="multilevel"/>
    <w:tmpl w:val="C14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56D72"/>
    <w:multiLevelType w:val="multilevel"/>
    <w:tmpl w:val="F8C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A0858"/>
    <w:multiLevelType w:val="hybridMultilevel"/>
    <w:tmpl w:val="95F8AF70"/>
    <w:lvl w:ilvl="0" w:tplc="04270001">
      <w:start w:val="1"/>
      <w:numFmt w:val="bullet"/>
      <w:lvlText w:val=""/>
      <w:lvlJc w:val="left"/>
      <w:pPr>
        <w:ind w:left="1665" w:hanging="360"/>
      </w:pPr>
      <w:rPr>
        <w:rFonts w:ascii="Symbol" w:hAnsi="Symbol"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35" w15:restartNumberingAfterBreak="0">
    <w:nsid w:val="785769FE"/>
    <w:multiLevelType w:val="multilevel"/>
    <w:tmpl w:val="F54C2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B86A37"/>
    <w:multiLevelType w:val="multilevel"/>
    <w:tmpl w:val="37F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7685C"/>
    <w:multiLevelType w:val="multilevel"/>
    <w:tmpl w:val="C90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26A25"/>
    <w:multiLevelType w:val="hybridMultilevel"/>
    <w:tmpl w:val="D7520ABC"/>
    <w:lvl w:ilvl="0" w:tplc="0427000F">
      <w:start w:val="1"/>
      <w:numFmt w:val="decimal"/>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num w:numId="1">
    <w:abstractNumId w:val="22"/>
  </w:num>
  <w:num w:numId="2">
    <w:abstractNumId w:val="38"/>
  </w:num>
  <w:num w:numId="3">
    <w:abstractNumId w:val="3"/>
  </w:num>
  <w:num w:numId="4">
    <w:abstractNumId w:val="8"/>
  </w:num>
  <w:num w:numId="5">
    <w:abstractNumId w:val="24"/>
  </w:num>
  <w:num w:numId="6">
    <w:abstractNumId w:val="18"/>
  </w:num>
  <w:num w:numId="7">
    <w:abstractNumId w:val="13"/>
  </w:num>
  <w:num w:numId="8">
    <w:abstractNumId w:val="15"/>
  </w:num>
  <w:num w:numId="9">
    <w:abstractNumId w:val="33"/>
  </w:num>
  <w:num w:numId="10">
    <w:abstractNumId w:val="10"/>
  </w:num>
  <w:num w:numId="11">
    <w:abstractNumId w:val="29"/>
  </w:num>
  <w:num w:numId="12">
    <w:abstractNumId w:val="19"/>
  </w:num>
  <w:num w:numId="13">
    <w:abstractNumId w:val="11"/>
  </w:num>
  <w:num w:numId="14">
    <w:abstractNumId w:val="9"/>
  </w:num>
  <w:num w:numId="15">
    <w:abstractNumId w:val="36"/>
  </w:num>
  <w:num w:numId="16">
    <w:abstractNumId w:val="2"/>
  </w:num>
  <w:num w:numId="17">
    <w:abstractNumId w:val="7"/>
  </w:num>
  <w:num w:numId="18">
    <w:abstractNumId w:val="28"/>
  </w:num>
  <w:num w:numId="19">
    <w:abstractNumId w:val="20"/>
  </w:num>
  <w:num w:numId="20">
    <w:abstractNumId w:val="35"/>
  </w:num>
  <w:num w:numId="21">
    <w:abstractNumId w:val="6"/>
  </w:num>
  <w:num w:numId="22">
    <w:abstractNumId w:val="34"/>
  </w:num>
  <w:num w:numId="23">
    <w:abstractNumId w:val="27"/>
  </w:num>
  <w:num w:numId="24">
    <w:abstractNumId w:val="17"/>
  </w:num>
  <w:num w:numId="25">
    <w:abstractNumId w:val="16"/>
  </w:num>
  <w:num w:numId="26">
    <w:abstractNumId w:val="4"/>
  </w:num>
  <w:num w:numId="27">
    <w:abstractNumId w:val="1"/>
  </w:num>
  <w:num w:numId="28">
    <w:abstractNumId w:val="21"/>
  </w:num>
  <w:num w:numId="29">
    <w:abstractNumId w:val="31"/>
  </w:num>
  <w:num w:numId="30">
    <w:abstractNumId w:val="14"/>
  </w:num>
  <w:num w:numId="31">
    <w:abstractNumId w:val="23"/>
  </w:num>
  <w:num w:numId="32">
    <w:abstractNumId w:val="32"/>
  </w:num>
  <w:num w:numId="33">
    <w:abstractNumId w:val="5"/>
  </w:num>
  <w:num w:numId="34">
    <w:abstractNumId w:val="37"/>
  </w:num>
  <w:num w:numId="35">
    <w:abstractNumId w:val="12"/>
  </w:num>
  <w:num w:numId="36">
    <w:abstractNumId w:val="25"/>
  </w:num>
  <w:num w:numId="37">
    <w:abstractNumId w:val="26"/>
  </w:num>
  <w:num w:numId="38">
    <w:abstractNumId w:val="3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8F"/>
    <w:rsid w:val="000507A1"/>
    <w:rsid w:val="000E74C4"/>
    <w:rsid w:val="000E7914"/>
    <w:rsid w:val="000F0600"/>
    <w:rsid w:val="000F4012"/>
    <w:rsid w:val="0019681C"/>
    <w:rsid w:val="00273392"/>
    <w:rsid w:val="00286DCB"/>
    <w:rsid w:val="00317EBD"/>
    <w:rsid w:val="00320974"/>
    <w:rsid w:val="00334D50"/>
    <w:rsid w:val="00335C5E"/>
    <w:rsid w:val="00432DB2"/>
    <w:rsid w:val="004B606A"/>
    <w:rsid w:val="004C1ABF"/>
    <w:rsid w:val="004E2C26"/>
    <w:rsid w:val="004E7B25"/>
    <w:rsid w:val="00536900"/>
    <w:rsid w:val="00607408"/>
    <w:rsid w:val="006255DA"/>
    <w:rsid w:val="006257F7"/>
    <w:rsid w:val="00635EEE"/>
    <w:rsid w:val="00646277"/>
    <w:rsid w:val="00657048"/>
    <w:rsid w:val="00682D51"/>
    <w:rsid w:val="006E2BF8"/>
    <w:rsid w:val="0075165A"/>
    <w:rsid w:val="00763AA2"/>
    <w:rsid w:val="00826FB7"/>
    <w:rsid w:val="00852007"/>
    <w:rsid w:val="00857B92"/>
    <w:rsid w:val="008A0F42"/>
    <w:rsid w:val="008D77A3"/>
    <w:rsid w:val="00951AD9"/>
    <w:rsid w:val="0097438F"/>
    <w:rsid w:val="009814B3"/>
    <w:rsid w:val="00A06EBA"/>
    <w:rsid w:val="00A65AD7"/>
    <w:rsid w:val="00B274C1"/>
    <w:rsid w:val="00B40877"/>
    <w:rsid w:val="00B76FD2"/>
    <w:rsid w:val="00C16B94"/>
    <w:rsid w:val="00C4389A"/>
    <w:rsid w:val="00C455FF"/>
    <w:rsid w:val="00C9116B"/>
    <w:rsid w:val="00CC73D4"/>
    <w:rsid w:val="00D11937"/>
    <w:rsid w:val="00DD3474"/>
    <w:rsid w:val="00E41CED"/>
    <w:rsid w:val="00ED3419"/>
    <w:rsid w:val="00F74AF2"/>
    <w:rsid w:val="00FD4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D4E68-B54D-4447-90F1-8B22D792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38F"/>
    <w:rPr>
      <w:kern w:val="2"/>
      <w14:ligatures w14:val="standardContextual"/>
    </w:rPr>
  </w:style>
  <w:style w:type="paragraph" w:styleId="Antrat1">
    <w:name w:val="heading 1"/>
    <w:basedOn w:val="prastasis"/>
    <w:link w:val="Antrat1Diagrama"/>
    <w:uiPriority w:val="9"/>
    <w:qFormat/>
    <w:rsid w:val="00A65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14:ligatures w14:val="none"/>
    </w:rPr>
  </w:style>
  <w:style w:type="paragraph" w:styleId="Antrat2">
    <w:name w:val="heading 2"/>
    <w:basedOn w:val="prastasis"/>
    <w:next w:val="prastasis"/>
    <w:link w:val="Antrat2Diagrama"/>
    <w:uiPriority w:val="9"/>
    <w:semiHidden/>
    <w:unhideWhenUsed/>
    <w:qFormat/>
    <w:rsid w:val="00951A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951A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38F"/>
    <w:pPr>
      <w:ind w:left="720"/>
      <w:contextualSpacing/>
    </w:pPr>
  </w:style>
  <w:style w:type="paragraph" w:styleId="Debesliotekstas">
    <w:name w:val="Balloon Text"/>
    <w:basedOn w:val="prastasis"/>
    <w:link w:val="DebesliotekstasDiagrama"/>
    <w:uiPriority w:val="99"/>
    <w:semiHidden/>
    <w:unhideWhenUsed/>
    <w:rsid w:val="00335C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C5E"/>
    <w:rPr>
      <w:rFonts w:ascii="Segoe UI" w:hAnsi="Segoe UI" w:cs="Segoe UI"/>
      <w:kern w:val="2"/>
      <w:sz w:val="18"/>
      <w:szCs w:val="18"/>
      <w14:ligatures w14:val="standardContextual"/>
    </w:rPr>
  </w:style>
  <w:style w:type="character" w:styleId="Grietas">
    <w:name w:val="Strong"/>
    <w:basedOn w:val="Numatytasispastraiposriftas"/>
    <w:uiPriority w:val="22"/>
    <w:qFormat/>
    <w:rsid w:val="00682D51"/>
    <w:rPr>
      <w:b/>
      <w:bCs/>
    </w:rPr>
  </w:style>
  <w:style w:type="table" w:styleId="Lentelstinklelis">
    <w:name w:val="Table Grid"/>
    <w:basedOn w:val="prastojilentel"/>
    <w:uiPriority w:val="39"/>
    <w:rsid w:val="0068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41CE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E41CED"/>
    <w:rPr>
      <w:color w:val="0000FF"/>
      <w:u w:val="single"/>
    </w:rPr>
  </w:style>
  <w:style w:type="character" w:customStyle="1" w:styleId="ml-2">
    <w:name w:val="ml-2"/>
    <w:basedOn w:val="Numatytasispastraiposriftas"/>
    <w:rsid w:val="00C9116B"/>
  </w:style>
  <w:style w:type="character" w:customStyle="1" w:styleId="Antrat1Diagrama">
    <w:name w:val="Antraštė 1 Diagrama"/>
    <w:basedOn w:val="Numatytasispastraiposriftas"/>
    <w:link w:val="Antrat1"/>
    <w:uiPriority w:val="9"/>
    <w:rsid w:val="00A65AD7"/>
    <w:rPr>
      <w:rFonts w:ascii="Times New Roman" w:eastAsia="Times New Roman" w:hAnsi="Times New Roman" w:cs="Times New Roman"/>
      <w:b/>
      <w:bCs/>
      <w:kern w:val="36"/>
      <w:sz w:val="48"/>
      <w:szCs w:val="48"/>
      <w:lang w:eastAsia="lt-LT"/>
    </w:rPr>
  </w:style>
  <w:style w:type="paragraph" w:styleId="Paantrat">
    <w:name w:val="Subtitle"/>
    <w:basedOn w:val="prastasis"/>
    <w:next w:val="prastasis"/>
    <w:link w:val="PaantratDiagrama"/>
    <w:uiPriority w:val="11"/>
    <w:qFormat/>
    <w:rsid w:val="00A65AD7"/>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A65AD7"/>
    <w:rPr>
      <w:rFonts w:eastAsiaTheme="minorEastAsia"/>
      <w:color w:val="5A5A5A" w:themeColor="text1" w:themeTint="A5"/>
      <w:spacing w:val="15"/>
      <w:kern w:val="2"/>
      <w14:ligatures w14:val="standardContextual"/>
    </w:rPr>
  </w:style>
  <w:style w:type="character" w:customStyle="1" w:styleId="Antrat2Diagrama">
    <w:name w:val="Antraštė 2 Diagrama"/>
    <w:basedOn w:val="Numatytasispastraiposriftas"/>
    <w:link w:val="Antrat2"/>
    <w:uiPriority w:val="9"/>
    <w:semiHidden/>
    <w:rsid w:val="00951AD9"/>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Antrat3Diagrama">
    <w:name w:val="Antraštė 3 Diagrama"/>
    <w:basedOn w:val="Numatytasispastraiposriftas"/>
    <w:link w:val="Antrat3"/>
    <w:uiPriority w:val="9"/>
    <w:semiHidden/>
    <w:rsid w:val="00951AD9"/>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im">
    <w:name w:val="im"/>
    <w:basedOn w:val="Numatytasispastraiposriftas"/>
    <w:rsid w:val="0095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5866">
      <w:bodyDiv w:val="1"/>
      <w:marLeft w:val="0"/>
      <w:marRight w:val="0"/>
      <w:marTop w:val="0"/>
      <w:marBottom w:val="0"/>
      <w:divBdr>
        <w:top w:val="none" w:sz="0" w:space="0" w:color="auto"/>
        <w:left w:val="none" w:sz="0" w:space="0" w:color="auto"/>
        <w:bottom w:val="none" w:sz="0" w:space="0" w:color="auto"/>
        <w:right w:val="none" w:sz="0" w:space="0" w:color="auto"/>
      </w:divBdr>
    </w:div>
    <w:div w:id="794757167">
      <w:bodyDiv w:val="1"/>
      <w:marLeft w:val="0"/>
      <w:marRight w:val="0"/>
      <w:marTop w:val="0"/>
      <w:marBottom w:val="0"/>
      <w:divBdr>
        <w:top w:val="none" w:sz="0" w:space="0" w:color="auto"/>
        <w:left w:val="none" w:sz="0" w:space="0" w:color="auto"/>
        <w:bottom w:val="none" w:sz="0" w:space="0" w:color="auto"/>
        <w:right w:val="none" w:sz="0" w:space="0" w:color="auto"/>
      </w:divBdr>
      <w:divsChild>
        <w:div w:id="1478182967">
          <w:marLeft w:val="0"/>
          <w:marRight w:val="0"/>
          <w:marTop w:val="0"/>
          <w:marBottom w:val="0"/>
          <w:divBdr>
            <w:top w:val="none" w:sz="0" w:space="0" w:color="auto"/>
            <w:left w:val="none" w:sz="0" w:space="0" w:color="auto"/>
            <w:bottom w:val="none" w:sz="0" w:space="0" w:color="auto"/>
            <w:right w:val="none" w:sz="0" w:space="0" w:color="auto"/>
          </w:divBdr>
          <w:divsChild>
            <w:div w:id="1846629401">
              <w:marLeft w:val="0"/>
              <w:marRight w:val="0"/>
              <w:marTop w:val="0"/>
              <w:marBottom w:val="0"/>
              <w:divBdr>
                <w:top w:val="none" w:sz="0" w:space="0" w:color="auto"/>
                <w:left w:val="none" w:sz="0" w:space="0" w:color="auto"/>
                <w:bottom w:val="none" w:sz="0" w:space="0" w:color="auto"/>
                <w:right w:val="none" w:sz="0" w:space="0" w:color="auto"/>
              </w:divBdr>
            </w:div>
          </w:divsChild>
        </w:div>
        <w:div w:id="1547139769">
          <w:marLeft w:val="0"/>
          <w:marRight w:val="0"/>
          <w:marTop w:val="0"/>
          <w:marBottom w:val="0"/>
          <w:divBdr>
            <w:top w:val="none" w:sz="0" w:space="0" w:color="auto"/>
            <w:left w:val="none" w:sz="0" w:space="0" w:color="auto"/>
            <w:bottom w:val="none" w:sz="0" w:space="0" w:color="auto"/>
            <w:right w:val="none" w:sz="0" w:space="0" w:color="auto"/>
          </w:divBdr>
          <w:divsChild>
            <w:div w:id="1258948781">
              <w:marLeft w:val="0"/>
              <w:marRight w:val="0"/>
              <w:marTop w:val="0"/>
              <w:marBottom w:val="0"/>
              <w:divBdr>
                <w:top w:val="none" w:sz="0" w:space="0" w:color="auto"/>
                <w:left w:val="none" w:sz="0" w:space="0" w:color="auto"/>
                <w:bottom w:val="none" w:sz="0" w:space="0" w:color="auto"/>
                <w:right w:val="none" w:sz="0" w:space="0" w:color="auto"/>
              </w:divBdr>
              <w:divsChild>
                <w:div w:id="1082991933">
                  <w:marLeft w:val="0"/>
                  <w:marRight w:val="0"/>
                  <w:marTop w:val="0"/>
                  <w:marBottom w:val="0"/>
                  <w:divBdr>
                    <w:top w:val="none" w:sz="0" w:space="0" w:color="auto"/>
                    <w:left w:val="none" w:sz="0" w:space="0" w:color="auto"/>
                    <w:bottom w:val="none" w:sz="0" w:space="0" w:color="auto"/>
                    <w:right w:val="none" w:sz="0" w:space="0" w:color="auto"/>
                  </w:divBdr>
                  <w:divsChild>
                    <w:div w:id="6679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8232">
      <w:bodyDiv w:val="1"/>
      <w:marLeft w:val="0"/>
      <w:marRight w:val="0"/>
      <w:marTop w:val="0"/>
      <w:marBottom w:val="0"/>
      <w:divBdr>
        <w:top w:val="none" w:sz="0" w:space="0" w:color="auto"/>
        <w:left w:val="none" w:sz="0" w:space="0" w:color="auto"/>
        <w:bottom w:val="none" w:sz="0" w:space="0" w:color="auto"/>
        <w:right w:val="none" w:sz="0" w:space="0" w:color="auto"/>
      </w:divBdr>
    </w:div>
    <w:div w:id="897860324">
      <w:bodyDiv w:val="1"/>
      <w:marLeft w:val="0"/>
      <w:marRight w:val="0"/>
      <w:marTop w:val="0"/>
      <w:marBottom w:val="0"/>
      <w:divBdr>
        <w:top w:val="none" w:sz="0" w:space="0" w:color="auto"/>
        <w:left w:val="none" w:sz="0" w:space="0" w:color="auto"/>
        <w:bottom w:val="none" w:sz="0" w:space="0" w:color="auto"/>
        <w:right w:val="none" w:sz="0" w:space="0" w:color="auto"/>
      </w:divBdr>
    </w:div>
    <w:div w:id="1029378492">
      <w:bodyDiv w:val="1"/>
      <w:marLeft w:val="0"/>
      <w:marRight w:val="0"/>
      <w:marTop w:val="0"/>
      <w:marBottom w:val="0"/>
      <w:divBdr>
        <w:top w:val="none" w:sz="0" w:space="0" w:color="auto"/>
        <w:left w:val="none" w:sz="0" w:space="0" w:color="auto"/>
        <w:bottom w:val="none" w:sz="0" w:space="0" w:color="auto"/>
        <w:right w:val="none" w:sz="0" w:space="0" w:color="auto"/>
      </w:divBdr>
    </w:div>
    <w:div w:id="1102799513">
      <w:bodyDiv w:val="1"/>
      <w:marLeft w:val="0"/>
      <w:marRight w:val="0"/>
      <w:marTop w:val="0"/>
      <w:marBottom w:val="0"/>
      <w:divBdr>
        <w:top w:val="none" w:sz="0" w:space="0" w:color="auto"/>
        <w:left w:val="none" w:sz="0" w:space="0" w:color="auto"/>
        <w:bottom w:val="none" w:sz="0" w:space="0" w:color="auto"/>
        <w:right w:val="none" w:sz="0" w:space="0" w:color="auto"/>
      </w:divBdr>
    </w:div>
    <w:div w:id="1150320506">
      <w:bodyDiv w:val="1"/>
      <w:marLeft w:val="0"/>
      <w:marRight w:val="0"/>
      <w:marTop w:val="0"/>
      <w:marBottom w:val="0"/>
      <w:divBdr>
        <w:top w:val="none" w:sz="0" w:space="0" w:color="auto"/>
        <w:left w:val="none" w:sz="0" w:space="0" w:color="auto"/>
        <w:bottom w:val="none" w:sz="0" w:space="0" w:color="auto"/>
        <w:right w:val="none" w:sz="0" w:space="0" w:color="auto"/>
      </w:divBdr>
    </w:div>
    <w:div w:id="1230457569">
      <w:bodyDiv w:val="1"/>
      <w:marLeft w:val="0"/>
      <w:marRight w:val="0"/>
      <w:marTop w:val="0"/>
      <w:marBottom w:val="0"/>
      <w:divBdr>
        <w:top w:val="none" w:sz="0" w:space="0" w:color="auto"/>
        <w:left w:val="none" w:sz="0" w:space="0" w:color="auto"/>
        <w:bottom w:val="none" w:sz="0" w:space="0" w:color="auto"/>
        <w:right w:val="none" w:sz="0" w:space="0" w:color="auto"/>
      </w:divBdr>
    </w:div>
    <w:div w:id="1545749217">
      <w:bodyDiv w:val="1"/>
      <w:marLeft w:val="0"/>
      <w:marRight w:val="0"/>
      <w:marTop w:val="0"/>
      <w:marBottom w:val="0"/>
      <w:divBdr>
        <w:top w:val="none" w:sz="0" w:space="0" w:color="auto"/>
        <w:left w:val="none" w:sz="0" w:space="0" w:color="auto"/>
        <w:bottom w:val="none" w:sz="0" w:space="0" w:color="auto"/>
        <w:right w:val="none" w:sz="0" w:space="0" w:color="auto"/>
      </w:divBdr>
    </w:div>
    <w:div w:id="1705323834">
      <w:bodyDiv w:val="1"/>
      <w:marLeft w:val="0"/>
      <w:marRight w:val="0"/>
      <w:marTop w:val="0"/>
      <w:marBottom w:val="0"/>
      <w:divBdr>
        <w:top w:val="none" w:sz="0" w:space="0" w:color="auto"/>
        <w:left w:val="none" w:sz="0" w:space="0" w:color="auto"/>
        <w:bottom w:val="none" w:sz="0" w:space="0" w:color="auto"/>
        <w:right w:val="none" w:sz="0" w:space="0" w:color="auto"/>
      </w:divBdr>
    </w:div>
    <w:div w:id="1905993379">
      <w:bodyDiv w:val="1"/>
      <w:marLeft w:val="0"/>
      <w:marRight w:val="0"/>
      <w:marTop w:val="0"/>
      <w:marBottom w:val="0"/>
      <w:divBdr>
        <w:top w:val="none" w:sz="0" w:space="0" w:color="auto"/>
        <w:left w:val="none" w:sz="0" w:space="0" w:color="auto"/>
        <w:bottom w:val="none" w:sz="0" w:space="0" w:color="auto"/>
        <w:right w:val="none" w:sz="0" w:space="0" w:color="auto"/>
      </w:divBdr>
    </w:div>
    <w:div w:id="1950892223">
      <w:bodyDiv w:val="1"/>
      <w:marLeft w:val="0"/>
      <w:marRight w:val="0"/>
      <w:marTop w:val="0"/>
      <w:marBottom w:val="0"/>
      <w:divBdr>
        <w:top w:val="none" w:sz="0" w:space="0" w:color="auto"/>
        <w:left w:val="none" w:sz="0" w:space="0" w:color="auto"/>
        <w:bottom w:val="none" w:sz="0" w:space="0" w:color="auto"/>
        <w:right w:val="none" w:sz="0" w:space="0" w:color="auto"/>
      </w:divBdr>
    </w:div>
    <w:div w:id="20767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4024</Words>
  <Characters>2294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cp:lastPrinted>2026-01-20T11:52:00Z</cp:lastPrinted>
  <dcterms:created xsi:type="dcterms:W3CDTF">2026-05-27T09:47:00Z</dcterms:created>
  <dcterms:modified xsi:type="dcterms:W3CDTF">2026-05-27T09:47:00Z</dcterms:modified>
</cp:coreProperties>
</file>